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81" w:rsidRPr="00DB48B7" w:rsidRDefault="00DB48B7" w:rsidP="00D15A81">
      <w:pPr>
        <w:jc w:val="center"/>
        <w:rPr>
          <w:rFonts w:ascii="Bookman Old Style" w:hAnsi="Bookman Old Style"/>
        </w:rPr>
      </w:pPr>
      <w:r w:rsidRPr="00DB48B7">
        <w:rPr>
          <w:rFonts w:ascii="Bookman Old Style" w:hAnsi="Bookman Old Style"/>
        </w:rPr>
        <w:t>Онлайн-конференция «</w:t>
      </w:r>
      <w:r>
        <w:rPr>
          <w:rFonts w:ascii="Bookman Old Style" w:hAnsi="Bookman Old Style"/>
        </w:rPr>
        <w:t>Ж</w:t>
      </w:r>
      <w:r w:rsidRPr="00DB48B7">
        <w:rPr>
          <w:rFonts w:ascii="Bookman Old Style" w:hAnsi="Bookman Old Style"/>
        </w:rPr>
        <w:t>енщин</w:t>
      </w:r>
      <w:r>
        <w:rPr>
          <w:rFonts w:ascii="Bookman Old Style" w:hAnsi="Bookman Old Style"/>
        </w:rPr>
        <w:t>ы</w:t>
      </w:r>
      <w:r w:rsidRPr="00DB48B7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>образование в области водных ресурсов</w:t>
      </w:r>
      <w:r w:rsidRPr="00DB48B7">
        <w:rPr>
          <w:rFonts w:ascii="Bookman Old Style" w:hAnsi="Bookman Old Style"/>
        </w:rPr>
        <w:t>» в рамках проекта</w:t>
      </w:r>
    </w:p>
    <w:tbl>
      <w:tblPr>
        <w:tblpPr w:leftFromText="180" w:rightFromText="180" w:vertAnchor="page" w:horzAnchor="page" w:tblpX="1918" w:tblpY="4321"/>
        <w:tblW w:w="8720" w:type="dxa"/>
        <w:tblLook w:val="04A0" w:firstRow="1" w:lastRow="0" w:firstColumn="1" w:lastColumn="0" w:noHBand="0" w:noVBand="1"/>
      </w:tblPr>
      <w:tblGrid>
        <w:gridCol w:w="1280"/>
        <w:gridCol w:w="3520"/>
        <w:gridCol w:w="3920"/>
      </w:tblGrid>
      <w:tr w:rsidR="00D15A81" w:rsidRPr="00BD1054" w:rsidTr="00D15A81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1" w:rsidRPr="00BD1054" w:rsidRDefault="00DB48B7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1" w:rsidRPr="00BD1054" w:rsidRDefault="00DB48B7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Тема доклада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1" w:rsidRPr="00BD1054" w:rsidRDefault="00DB48B7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Докладчик</w:t>
            </w:r>
          </w:p>
        </w:tc>
      </w:tr>
      <w:tr w:rsidR="00D15A81" w:rsidRPr="00DB48B7" w:rsidTr="00D15A81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D15A81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15:00-15:10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DB48B7" w:rsidRDefault="00DB48B7" w:rsidP="00D15A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Приветственное слово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DB48B7" w:rsidRDefault="00DB48B7" w:rsidP="00D15A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Марина Ковалева - </w:t>
            </w: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координатор проекта по гендерным аспектам управления водными ресурсами</w:t>
            </w:r>
          </w:p>
        </w:tc>
      </w:tr>
      <w:tr w:rsidR="00D15A81" w:rsidRPr="00BD1054" w:rsidTr="00D15A81">
        <w:trPr>
          <w:trHeight w:val="13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FE31E6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15:10-15: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DB48B7" w:rsidRDefault="00DB48B7" w:rsidP="00D15A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lang w:eastAsia="ru-RU"/>
              </w:rPr>
              <w:t>Женщины и образование в области водных ресурсов в Афганистане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DB48B7" w:rsidRDefault="00DB48B7" w:rsidP="00DB48B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Фахима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Садекинажад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- </w:t>
            </w: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исследователь</w:t>
            </w:r>
          </w:p>
        </w:tc>
      </w:tr>
      <w:tr w:rsidR="00DB48B7" w:rsidRPr="00DB48B7" w:rsidTr="00DB48B7">
        <w:trPr>
          <w:trHeight w:val="15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B7" w:rsidRPr="00BD1054" w:rsidRDefault="00DB48B7" w:rsidP="00DB48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25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B7" w:rsidRPr="00DB48B7" w:rsidRDefault="00DB48B7" w:rsidP="00DB48B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lang w:eastAsia="ru-RU"/>
              </w:rPr>
              <w:t>Женщины и образование в области водных ресурсов в Армении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B7" w:rsidRPr="00DB48B7" w:rsidRDefault="00DB48B7" w:rsidP="00DB48B7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</w:pP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Асмик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Барсегян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- </w:t>
            </w: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Президент Европейского молодежного парламента</w:t>
            </w:r>
          </w:p>
          <w:p w:rsidR="00DB48B7" w:rsidRPr="00DB48B7" w:rsidRDefault="00DB48B7" w:rsidP="00DB48B7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</w:pP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Вода (</w:t>
            </w: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EYPW</w:t>
            </w: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),</w:t>
            </w:r>
          </w:p>
          <w:p w:rsidR="00DB48B7" w:rsidRPr="00DB48B7" w:rsidRDefault="00DB48B7" w:rsidP="00DB48B7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</w:pP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Координатор программ по возобновляемой энергетике в проекте</w:t>
            </w:r>
          </w:p>
          <w:p w:rsidR="00DB48B7" w:rsidRPr="00DB48B7" w:rsidRDefault="00DB48B7" w:rsidP="00DB48B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Женщины в климате и энергетике (</w:t>
            </w: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WICE</w:t>
            </w: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) Армения</w:t>
            </w:r>
          </w:p>
        </w:tc>
      </w:tr>
      <w:tr w:rsidR="005E5F90" w:rsidRPr="00DB48B7" w:rsidTr="00DB48B7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90" w:rsidRPr="00BD1054" w:rsidRDefault="005E5F90" w:rsidP="005E5F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40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-1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90" w:rsidRPr="00BD1054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B67CD6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Перспективы активизации участия женщин в ИУВР в Таджикской части бассейна реки Сырдарья: аспекты 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B67CD6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Расулова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Хайринисо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– </w:t>
            </w:r>
            <w:r w:rsidRPr="00B67CD6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 xml:space="preserve">исследователь, </w:t>
            </w:r>
            <w:proofErr w:type="spellStart"/>
            <w:r w:rsidRPr="00B67CD6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Худжандский</w:t>
            </w:r>
            <w:proofErr w:type="spellEnd"/>
            <w:r w:rsidRPr="00B67CD6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 xml:space="preserve"> Государственный Университет </w:t>
            </w:r>
            <w:proofErr w:type="spellStart"/>
            <w:r w:rsidRPr="00B67CD6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им.акад</w:t>
            </w:r>
            <w:proofErr w:type="spellEnd"/>
            <w:r w:rsidRPr="00B67CD6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B67CD6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Б.Гафурова</w:t>
            </w:r>
            <w:proofErr w:type="spellEnd"/>
          </w:p>
        </w:tc>
      </w:tr>
      <w:tr w:rsidR="005E5F90" w:rsidRPr="00DB48B7" w:rsidTr="005E5F90">
        <w:trPr>
          <w:trHeight w:val="13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90" w:rsidRPr="00BD1054" w:rsidRDefault="005E5F90" w:rsidP="005E5F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-16: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BD1054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BD1054">
              <w:rPr>
                <w:rFonts w:ascii="Bookman Old Style" w:eastAsia="Times New Roman" w:hAnsi="Bookman Old Style" w:cs="Calibri"/>
                <w:bCs/>
                <w:color w:val="000000"/>
                <w:lang w:eastAsia="ru-RU"/>
              </w:rPr>
              <w:t>Учёт гендерных аспектов на примере Национального проекта «Управления водными ресурсами в Таджикистане» таджикской части реки Сырдарья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5E5F90" w:rsidRDefault="005E5F90" w:rsidP="005E5F90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5E5F90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Шохида</w:t>
            </w:r>
            <w:proofErr w:type="spellEnd"/>
            <w:r w:rsidRPr="005E5F90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5E5F90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Тулиева</w:t>
            </w:r>
            <w:proofErr w:type="spellEnd"/>
            <w:r w:rsidRPr="005E5F90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- </w:t>
            </w:r>
          </w:p>
          <w:p w:rsidR="005E5F90" w:rsidRPr="00DB48B7" w:rsidRDefault="005E5F90" w:rsidP="005E5F90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</w:pPr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 xml:space="preserve">Национальный координатор по Гендерному равенству в Таджикистане, </w:t>
            </w:r>
            <w:proofErr w:type="spellStart"/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Хельветас</w:t>
            </w:r>
            <w:proofErr w:type="spellEnd"/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Свисс</w:t>
            </w:r>
            <w:proofErr w:type="spellEnd"/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>Интеркооперейшен</w:t>
            </w:r>
            <w:proofErr w:type="spellEnd"/>
            <w:r w:rsidRPr="00DB48B7"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  <w:t xml:space="preserve"> (ХЕЛЬВЕТАС)</w:t>
            </w:r>
          </w:p>
        </w:tc>
      </w:tr>
      <w:tr w:rsidR="005E5F90" w:rsidRPr="00B67CD6" w:rsidTr="00D24729">
        <w:trPr>
          <w:trHeight w:val="13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90" w:rsidRPr="00B67CD6" w:rsidRDefault="005E5F90" w:rsidP="005E5F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16:10 – 16:25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BD1054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BD1054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Освещение прессой гендерного распределения труда в водном секторе Узбекистана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DB48B7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Бозорова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Махзуна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- докторант, Национальный университет Узбекистана</w:t>
            </w:r>
          </w:p>
        </w:tc>
      </w:tr>
      <w:tr w:rsidR="005E5F90" w:rsidRPr="00DB48B7" w:rsidTr="00D24729">
        <w:trPr>
          <w:trHeight w:val="13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90" w:rsidRPr="007A5906" w:rsidRDefault="005E5F90" w:rsidP="005E5F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16:25- 16:40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BD1054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BD1054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Водопользование дехканских хозяйств – Женский вопрос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DB48B7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eastAsia="ru-RU"/>
              </w:rPr>
            </w:pP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Зокир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Солиев</w:t>
            </w:r>
            <w:proofErr w:type="spellEnd"/>
            <w:r w:rsidRPr="00DB48B7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- научный сотрудник филиала Техноло</w:t>
            </w:r>
            <w:r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гического университета в Исфаре</w:t>
            </w:r>
          </w:p>
        </w:tc>
        <w:bookmarkStart w:id="0" w:name="_GoBack"/>
        <w:bookmarkEnd w:id="0"/>
      </w:tr>
      <w:tr w:rsidR="005E5F90" w:rsidRPr="00BD1054" w:rsidTr="00D15A81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90" w:rsidRPr="00BD1054" w:rsidRDefault="005E5F90" w:rsidP="005E5F9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16: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40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-17:00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BD1054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GB" w:eastAsia="ru-RU"/>
              </w:rPr>
            </w:pPr>
            <w:r w:rsidRPr="00BD1054">
              <w:rPr>
                <w:rFonts w:ascii="Bookman Old Style" w:eastAsia="Times New Roman" w:hAnsi="Bookman Old Style" w:cs="Calibri"/>
                <w:color w:val="000000"/>
                <w:lang w:val="en-GB" w:eastAsia="ru-RU"/>
              </w:rPr>
              <w:t>Q&amp;A Session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90" w:rsidRPr="00BD1054" w:rsidRDefault="005E5F90" w:rsidP="005E5F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highlight w:val="yellow"/>
                <w:lang w:val="en-US" w:eastAsia="ru-RU"/>
              </w:rPr>
            </w:pPr>
          </w:p>
        </w:tc>
      </w:tr>
    </w:tbl>
    <w:p w:rsidR="00D15A81" w:rsidRPr="00DB48B7" w:rsidRDefault="00DB48B7" w:rsidP="00D15A81">
      <w:pPr>
        <w:jc w:val="center"/>
        <w:rPr>
          <w:rFonts w:ascii="Bookman Old Style" w:hAnsi="Bookman Old Style" w:cstheme="minorHAnsi"/>
          <w:b/>
        </w:rPr>
      </w:pPr>
      <w:r w:rsidRPr="00DB48B7">
        <w:rPr>
          <w:rFonts w:ascii="Bookman Old Style" w:hAnsi="Bookman Old Style" w:cstheme="minorHAnsi"/>
          <w:b/>
        </w:rPr>
        <w:t xml:space="preserve">Гендерные аспекты управления водными ресурсами в Центральной Азии и Афганистане: поддержка молодых исследователей путем публикации статей в </w:t>
      </w:r>
      <w:r w:rsidRPr="00DB48B7">
        <w:rPr>
          <w:rFonts w:ascii="Bookman Old Style" w:hAnsi="Bookman Old Style" w:cstheme="minorHAnsi"/>
          <w:b/>
          <w:lang w:val="en-US"/>
        </w:rPr>
        <w:t>CAJWR</w:t>
      </w:r>
    </w:p>
    <w:p w:rsidR="00D15A81" w:rsidRPr="00BD1054" w:rsidRDefault="00DB48B7" w:rsidP="00D15A81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11 Января</w:t>
      </w:r>
      <w:r w:rsidR="00D15A81" w:rsidRPr="00BD1054">
        <w:rPr>
          <w:rFonts w:ascii="Bookman Old Style" w:hAnsi="Bookman Old Style" w:cstheme="minorHAnsi"/>
          <w:b/>
          <w:lang w:val="en-US"/>
        </w:rPr>
        <w:t>, 20</w:t>
      </w:r>
      <w:r w:rsidR="005F76FF" w:rsidRPr="00BD1054">
        <w:rPr>
          <w:rFonts w:ascii="Bookman Old Style" w:hAnsi="Bookman Old Style" w:cstheme="minorHAnsi"/>
          <w:b/>
          <w:lang w:val="en-US"/>
        </w:rPr>
        <w:t>20</w:t>
      </w:r>
    </w:p>
    <w:p w:rsidR="00501B29" w:rsidRPr="00DB48B7" w:rsidRDefault="00DB48B7" w:rsidP="00D15A8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Программа</w:t>
      </w:r>
    </w:p>
    <w:p w:rsidR="00D15A81" w:rsidRDefault="00D15A81">
      <w:pPr>
        <w:rPr>
          <w:rFonts w:ascii="Bookman Old Style" w:hAnsi="Bookman Old Style"/>
          <w:lang w:val="en-US"/>
        </w:rPr>
      </w:pPr>
    </w:p>
    <w:p w:rsidR="00B67CD6" w:rsidRDefault="00B67CD6">
      <w:pPr>
        <w:rPr>
          <w:rFonts w:ascii="Bookman Old Style" w:hAnsi="Bookman Old Style"/>
          <w:lang w:val="en-US"/>
        </w:rPr>
      </w:pPr>
    </w:p>
    <w:p w:rsidR="007A5906" w:rsidRDefault="007A5906">
      <w:pPr>
        <w:rPr>
          <w:rFonts w:ascii="Bookman Old Style" w:hAnsi="Bookman Old Style"/>
          <w:lang w:val="en-US"/>
        </w:rPr>
      </w:pPr>
    </w:p>
    <w:p w:rsidR="00DB48B7" w:rsidRPr="00BD1054" w:rsidRDefault="00DB48B7">
      <w:pPr>
        <w:rPr>
          <w:rFonts w:ascii="Bookman Old Style" w:hAnsi="Bookman Old Style"/>
          <w:lang w:val="en-US"/>
        </w:rPr>
      </w:pPr>
    </w:p>
    <w:sectPr w:rsidR="00DB48B7" w:rsidRPr="00BD1054" w:rsidSect="00DB48B7">
      <w:headerReference w:type="default" r:id="rId7"/>
      <w:pgSz w:w="11906" w:h="16838"/>
      <w:pgMar w:top="253" w:right="284" w:bottom="720" w:left="1276" w:header="3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1B" w:rsidRDefault="00FE731B" w:rsidP="000476D4">
      <w:pPr>
        <w:spacing w:after="0" w:line="240" w:lineRule="auto"/>
      </w:pPr>
      <w:r>
        <w:separator/>
      </w:r>
    </w:p>
  </w:endnote>
  <w:endnote w:type="continuationSeparator" w:id="0">
    <w:p w:rsidR="00FE731B" w:rsidRDefault="00FE731B" w:rsidP="0004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1B" w:rsidRDefault="00FE731B" w:rsidP="000476D4">
      <w:pPr>
        <w:spacing w:after="0" w:line="240" w:lineRule="auto"/>
      </w:pPr>
      <w:r>
        <w:separator/>
      </w:r>
    </w:p>
  </w:footnote>
  <w:footnote w:type="continuationSeparator" w:id="0">
    <w:p w:rsidR="00FE731B" w:rsidRDefault="00FE731B" w:rsidP="0004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D4" w:rsidRDefault="000476D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-354330</wp:posOffset>
          </wp:positionV>
          <wp:extent cx="7677150" cy="1018233"/>
          <wp:effectExtent l="0" t="0" r="0" b="0"/>
          <wp:wrapTight wrapText="bothSides">
            <wp:wrapPolygon edited="0">
              <wp:start x="0" y="0"/>
              <wp:lineTo x="0" y="21021"/>
              <wp:lineTo x="21546" y="21021"/>
              <wp:lineTo x="21546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8" t="36516" r="25770" b="33607"/>
                  <a:stretch/>
                </pic:blipFill>
                <pic:spPr bwMode="auto">
                  <a:xfrm>
                    <a:off x="0" y="0"/>
                    <a:ext cx="7677150" cy="1018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3324"/>
    <w:multiLevelType w:val="hybridMultilevel"/>
    <w:tmpl w:val="44829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6"/>
    <w:rsid w:val="000259BC"/>
    <w:rsid w:val="000476D4"/>
    <w:rsid w:val="00054D0C"/>
    <w:rsid w:val="000B0EE5"/>
    <w:rsid w:val="00163A96"/>
    <w:rsid w:val="001F48E2"/>
    <w:rsid w:val="00202E24"/>
    <w:rsid w:val="00283EE4"/>
    <w:rsid w:val="003E213C"/>
    <w:rsid w:val="00424B6F"/>
    <w:rsid w:val="00471A26"/>
    <w:rsid w:val="00501B29"/>
    <w:rsid w:val="00535C2A"/>
    <w:rsid w:val="00553BB2"/>
    <w:rsid w:val="005E5F90"/>
    <w:rsid w:val="005F76FF"/>
    <w:rsid w:val="007A5906"/>
    <w:rsid w:val="00820534"/>
    <w:rsid w:val="008717BE"/>
    <w:rsid w:val="00881DD2"/>
    <w:rsid w:val="00892597"/>
    <w:rsid w:val="00911868"/>
    <w:rsid w:val="0094217A"/>
    <w:rsid w:val="009A403F"/>
    <w:rsid w:val="00B41360"/>
    <w:rsid w:val="00B535A3"/>
    <w:rsid w:val="00B67CD6"/>
    <w:rsid w:val="00BD1054"/>
    <w:rsid w:val="00C83B78"/>
    <w:rsid w:val="00CD6B5B"/>
    <w:rsid w:val="00D15A81"/>
    <w:rsid w:val="00D24729"/>
    <w:rsid w:val="00DB1D6A"/>
    <w:rsid w:val="00DB4858"/>
    <w:rsid w:val="00DB48B7"/>
    <w:rsid w:val="00DC4D56"/>
    <w:rsid w:val="00DF2CC7"/>
    <w:rsid w:val="00FE31E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E550B"/>
  <w15:docId w15:val="{4B7D451D-8392-4925-9DD6-637283F8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A26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47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D4"/>
  </w:style>
  <w:style w:type="paragraph" w:styleId="a7">
    <w:name w:val="footer"/>
    <w:basedOn w:val="a"/>
    <w:link w:val="a8"/>
    <w:uiPriority w:val="99"/>
    <w:unhideWhenUsed/>
    <w:rsid w:val="0004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D4"/>
  </w:style>
  <w:style w:type="paragraph" w:styleId="a9">
    <w:name w:val="Normal (Web)"/>
    <w:basedOn w:val="a"/>
    <w:uiPriority w:val="99"/>
    <w:semiHidden/>
    <w:unhideWhenUsed/>
    <w:rsid w:val="005F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Aleksandrovskaia</dc:creator>
  <cp:lastModifiedBy>Aleksandrovskaia</cp:lastModifiedBy>
  <cp:revision>2</cp:revision>
  <cp:lastPrinted>2019-11-28T07:16:00Z</cp:lastPrinted>
  <dcterms:created xsi:type="dcterms:W3CDTF">2020-01-10T09:51:00Z</dcterms:created>
  <dcterms:modified xsi:type="dcterms:W3CDTF">2020-01-10T09:51:00Z</dcterms:modified>
</cp:coreProperties>
</file>